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B87" w:rsidRDefault="00FD0D1C" w:rsidP="00FD0D1C">
      <w:pPr>
        <w:shd w:val="clear" w:color="auto" w:fill="FCCEC0"/>
        <w:spacing w:after="0" w:line="335" w:lineRule="atLeast"/>
        <w:jc w:val="center"/>
        <w:outlineLvl w:val="0"/>
        <w:rPr>
          <w:rFonts w:ascii="Georgia" w:eastAsia="Times New Roman" w:hAnsi="Georgia" w:cs="Times New Roman"/>
          <w:b/>
          <w:bCs/>
          <w:color w:val="700000"/>
          <w:kern w:val="36"/>
          <w:sz w:val="32"/>
          <w:szCs w:val="32"/>
        </w:rPr>
      </w:pPr>
      <w:r w:rsidRPr="00FD0D1C">
        <w:rPr>
          <w:rFonts w:ascii="Georgia" w:eastAsia="Times New Roman" w:hAnsi="Georgia" w:cs="Times New Roman"/>
          <w:b/>
          <w:bCs/>
          <w:color w:val="700000"/>
          <w:kern w:val="36"/>
          <w:sz w:val="32"/>
          <w:szCs w:val="32"/>
        </w:rPr>
        <w:t>Ор</w:t>
      </w:r>
      <w:r w:rsidR="00DD6994">
        <w:rPr>
          <w:rFonts w:ascii="Georgia" w:eastAsia="Times New Roman" w:hAnsi="Georgia" w:cs="Times New Roman"/>
          <w:b/>
          <w:bCs/>
          <w:color w:val="700000"/>
          <w:kern w:val="36"/>
          <w:sz w:val="32"/>
          <w:szCs w:val="32"/>
        </w:rPr>
        <w:t xml:space="preserve">ганы общественного управления </w:t>
      </w:r>
    </w:p>
    <w:p w:rsidR="00FD0D1C" w:rsidRPr="00FD0D1C" w:rsidRDefault="00DD6994" w:rsidP="00FD0D1C">
      <w:pPr>
        <w:shd w:val="clear" w:color="auto" w:fill="FCCEC0"/>
        <w:spacing w:after="0" w:line="335" w:lineRule="atLeast"/>
        <w:jc w:val="center"/>
        <w:outlineLvl w:val="0"/>
        <w:rPr>
          <w:rFonts w:ascii="Georgia" w:eastAsia="Times New Roman" w:hAnsi="Georgia" w:cs="Times New Roman"/>
          <w:b/>
          <w:bCs/>
          <w:color w:val="700000"/>
          <w:kern w:val="36"/>
          <w:sz w:val="32"/>
          <w:szCs w:val="32"/>
        </w:rPr>
      </w:pPr>
      <w:r>
        <w:rPr>
          <w:rFonts w:ascii="Georgia" w:eastAsia="Times New Roman" w:hAnsi="Georgia" w:cs="Times New Roman"/>
          <w:b/>
          <w:bCs/>
          <w:color w:val="700000"/>
          <w:kern w:val="36"/>
          <w:sz w:val="32"/>
          <w:szCs w:val="32"/>
        </w:rPr>
        <w:t>М</w:t>
      </w:r>
      <w:r w:rsidR="00FD0D1C" w:rsidRPr="00FD0D1C">
        <w:rPr>
          <w:rFonts w:ascii="Georgia" w:eastAsia="Times New Roman" w:hAnsi="Georgia" w:cs="Times New Roman"/>
          <w:b/>
          <w:bCs/>
          <w:color w:val="700000"/>
          <w:kern w:val="36"/>
          <w:sz w:val="32"/>
          <w:szCs w:val="32"/>
        </w:rPr>
        <w:t>ОУ "</w:t>
      </w:r>
      <w:r>
        <w:rPr>
          <w:rFonts w:ascii="Georgia" w:eastAsia="Times New Roman" w:hAnsi="Georgia" w:cs="Times New Roman"/>
          <w:b/>
          <w:bCs/>
          <w:color w:val="700000"/>
          <w:kern w:val="36"/>
          <w:sz w:val="32"/>
          <w:szCs w:val="32"/>
        </w:rPr>
        <w:t>Основная школа №19</w:t>
      </w:r>
      <w:r w:rsidR="00FD0D1C" w:rsidRPr="00FD0D1C">
        <w:rPr>
          <w:rFonts w:ascii="Georgia" w:eastAsia="Times New Roman" w:hAnsi="Georgia" w:cs="Times New Roman"/>
          <w:b/>
          <w:bCs/>
          <w:color w:val="700000"/>
          <w:kern w:val="36"/>
          <w:sz w:val="32"/>
          <w:szCs w:val="32"/>
        </w:rPr>
        <w:t>"</w:t>
      </w:r>
    </w:p>
    <w:p w:rsidR="00FD0D1C" w:rsidRPr="00FD0D1C" w:rsidRDefault="00FD0D1C" w:rsidP="00FD0D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0D1C">
        <w:rPr>
          <w:rFonts w:ascii="Times New Roman" w:eastAsia="Times New Roman" w:hAnsi="Times New Roman" w:cs="Times New Roman"/>
          <w:color w:val="222222"/>
          <w:sz w:val="27"/>
          <w:szCs w:val="27"/>
        </w:rPr>
        <w:br/>
      </w:r>
    </w:p>
    <w:p w:rsidR="00FD0D1C" w:rsidRPr="00FD0D1C" w:rsidRDefault="00FD0D1C" w:rsidP="00FD0D1C">
      <w:pPr>
        <w:numPr>
          <w:ilvl w:val="0"/>
          <w:numId w:val="1"/>
        </w:numPr>
        <w:shd w:val="clear" w:color="auto" w:fill="FCCEC0"/>
        <w:spacing w:after="0" w:line="335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7"/>
          <w:szCs w:val="27"/>
        </w:rPr>
      </w:pPr>
      <w:r w:rsidRPr="00FD0D1C">
        <w:rPr>
          <w:rFonts w:ascii="Times New Roman" w:eastAsia="Times New Roman" w:hAnsi="Times New Roman" w:cs="Times New Roman"/>
          <w:b/>
          <w:bCs/>
          <w:color w:val="222222"/>
          <w:sz w:val="27"/>
        </w:rPr>
        <w:t>Совет школы</w:t>
      </w:r>
      <w:r w:rsidRPr="00FD0D1C">
        <w:rPr>
          <w:rFonts w:ascii="Times New Roman" w:eastAsia="Times New Roman" w:hAnsi="Times New Roman" w:cs="Times New Roman"/>
          <w:color w:val="222222"/>
          <w:sz w:val="27"/>
        </w:rPr>
        <w:t> </w:t>
      </w:r>
    </w:p>
    <w:p w:rsidR="00DD6994" w:rsidRDefault="00FD0D1C" w:rsidP="00FD0D1C">
      <w:pPr>
        <w:numPr>
          <w:ilvl w:val="0"/>
          <w:numId w:val="1"/>
        </w:numPr>
        <w:shd w:val="clear" w:color="auto" w:fill="FCCEC0"/>
        <w:spacing w:after="0" w:line="335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7"/>
          <w:szCs w:val="27"/>
        </w:rPr>
      </w:pPr>
      <w:r w:rsidRPr="00DD6994">
        <w:rPr>
          <w:rFonts w:ascii="Times New Roman" w:eastAsia="Times New Roman" w:hAnsi="Times New Roman" w:cs="Times New Roman"/>
          <w:b/>
          <w:bCs/>
          <w:color w:val="222222"/>
          <w:sz w:val="27"/>
        </w:rPr>
        <w:t>Педагогический совет</w:t>
      </w:r>
      <w:r w:rsidRPr="00DD6994">
        <w:rPr>
          <w:rFonts w:ascii="Times New Roman" w:eastAsia="Times New Roman" w:hAnsi="Times New Roman" w:cs="Times New Roman"/>
          <w:color w:val="222222"/>
          <w:sz w:val="27"/>
        </w:rPr>
        <w:t> </w:t>
      </w:r>
    </w:p>
    <w:p w:rsidR="00FD0D1C" w:rsidRPr="00FD0D1C" w:rsidRDefault="00FD0D1C" w:rsidP="00FD0D1C">
      <w:pPr>
        <w:numPr>
          <w:ilvl w:val="0"/>
          <w:numId w:val="1"/>
        </w:numPr>
        <w:shd w:val="clear" w:color="auto" w:fill="FCCEC0"/>
        <w:spacing w:after="0" w:line="335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7"/>
          <w:szCs w:val="27"/>
        </w:rPr>
      </w:pPr>
      <w:r w:rsidRPr="00DD6994">
        <w:rPr>
          <w:rFonts w:ascii="Times New Roman" w:eastAsia="Times New Roman" w:hAnsi="Times New Roman" w:cs="Times New Roman"/>
          <w:b/>
          <w:bCs/>
          <w:color w:val="222222"/>
          <w:sz w:val="27"/>
        </w:rPr>
        <w:t>Общешкольный родительский комитет</w:t>
      </w:r>
      <w:r w:rsidRPr="00DD6994">
        <w:rPr>
          <w:rFonts w:ascii="Times New Roman" w:eastAsia="Times New Roman" w:hAnsi="Times New Roman" w:cs="Times New Roman"/>
          <w:color w:val="222222"/>
          <w:sz w:val="27"/>
        </w:rPr>
        <w:t> </w:t>
      </w:r>
    </w:p>
    <w:p w:rsidR="00FD0D1C" w:rsidRPr="00FD0D1C" w:rsidRDefault="00FD0D1C" w:rsidP="00FD0D1C">
      <w:pPr>
        <w:numPr>
          <w:ilvl w:val="0"/>
          <w:numId w:val="1"/>
        </w:numPr>
        <w:shd w:val="clear" w:color="auto" w:fill="FCCEC0"/>
        <w:spacing w:after="0" w:line="335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7"/>
          <w:szCs w:val="27"/>
        </w:rPr>
      </w:pPr>
      <w:r w:rsidRPr="00FD0D1C">
        <w:rPr>
          <w:rFonts w:ascii="Times New Roman" w:eastAsia="Times New Roman" w:hAnsi="Times New Roman" w:cs="Times New Roman"/>
          <w:b/>
          <w:bCs/>
          <w:color w:val="222222"/>
          <w:sz w:val="27"/>
        </w:rPr>
        <w:t>Совет трудового коллектива</w:t>
      </w:r>
      <w:r w:rsidRPr="00FD0D1C">
        <w:rPr>
          <w:rFonts w:ascii="Times New Roman" w:eastAsia="Times New Roman" w:hAnsi="Times New Roman" w:cs="Times New Roman"/>
          <w:color w:val="222222"/>
          <w:sz w:val="27"/>
        </w:rPr>
        <w:t> </w:t>
      </w:r>
    </w:p>
    <w:p w:rsidR="00FD0D1C" w:rsidRPr="00FD0D1C" w:rsidRDefault="00FD0D1C" w:rsidP="00FD0D1C">
      <w:pPr>
        <w:numPr>
          <w:ilvl w:val="0"/>
          <w:numId w:val="1"/>
        </w:numPr>
        <w:shd w:val="clear" w:color="auto" w:fill="FCCEC0"/>
        <w:spacing w:after="0" w:line="335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7"/>
          <w:szCs w:val="27"/>
        </w:rPr>
      </w:pPr>
      <w:r w:rsidRPr="00FD0D1C">
        <w:rPr>
          <w:rFonts w:ascii="Times New Roman" w:eastAsia="Times New Roman" w:hAnsi="Times New Roman" w:cs="Times New Roman"/>
          <w:b/>
          <w:bCs/>
          <w:color w:val="222222"/>
          <w:sz w:val="27"/>
        </w:rPr>
        <w:t>Методический совет</w:t>
      </w:r>
      <w:r w:rsidRPr="00FD0D1C">
        <w:rPr>
          <w:rFonts w:ascii="Times New Roman" w:eastAsia="Times New Roman" w:hAnsi="Times New Roman" w:cs="Times New Roman"/>
          <w:color w:val="222222"/>
          <w:sz w:val="27"/>
        </w:rPr>
        <w:t> </w:t>
      </w:r>
    </w:p>
    <w:p w:rsidR="00FD0D1C" w:rsidRPr="00FD0D1C" w:rsidRDefault="00FD0D1C" w:rsidP="00FD0D1C">
      <w:pPr>
        <w:numPr>
          <w:ilvl w:val="0"/>
          <w:numId w:val="1"/>
        </w:numPr>
        <w:shd w:val="clear" w:color="auto" w:fill="FCCEC0"/>
        <w:spacing w:after="0" w:line="335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7"/>
          <w:szCs w:val="27"/>
        </w:rPr>
      </w:pPr>
      <w:r w:rsidRPr="00FD0D1C">
        <w:rPr>
          <w:rFonts w:ascii="Times New Roman" w:eastAsia="Times New Roman" w:hAnsi="Times New Roman" w:cs="Times New Roman"/>
          <w:b/>
          <w:bCs/>
          <w:color w:val="222222"/>
          <w:sz w:val="27"/>
        </w:rPr>
        <w:t>Совет профилактики правонарушений</w:t>
      </w:r>
      <w:r w:rsidRPr="00FD0D1C">
        <w:rPr>
          <w:rFonts w:ascii="Times New Roman" w:eastAsia="Times New Roman" w:hAnsi="Times New Roman" w:cs="Times New Roman"/>
          <w:color w:val="222222"/>
          <w:sz w:val="27"/>
        </w:rPr>
        <w:t> </w:t>
      </w:r>
    </w:p>
    <w:p w:rsidR="00FD0D1C" w:rsidRPr="00FD0D1C" w:rsidRDefault="00FD0D1C" w:rsidP="00FD0D1C">
      <w:pPr>
        <w:numPr>
          <w:ilvl w:val="0"/>
          <w:numId w:val="1"/>
        </w:numPr>
        <w:shd w:val="clear" w:color="auto" w:fill="FCCEC0"/>
        <w:spacing w:after="0" w:line="335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7"/>
          <w:szCs w:val="27"/>
        </w:rPr>
      </w:pPr>
      <w:r w:rsidRPr="00FD0D1C">
        <w:rPr>
          <w:rFonts w:ascii="Times New Roman" w:eastAsia="Times New Roman" w:hAnsi="Times New Roman" w:cs="Times New Roman"/>
          <w:b/>
          <w:bCs/>
          <w:color w:val="222222"/>
          <w:sz w:val="27"/>
        </w:rPr>
        <w:t>Школьный психолого-педагогический консилиум</w:t>
      </w:r>
      <w:r w:rsidRPr="00FD0D1C">
        <w:rPr>
          <w:rFonts w:ascii="Times New Roman" w:eastAsia="Times New Roman" w:hAnsi="Times New Roman" w:cs="Times New Roman"/>
          <w:color w:val="222222"/>
          <w:sz w:val="27"/>
        </w:rPr>
        <w:t> </w:t>
      </w:r>
    </w:p>
    <w:p w:rsidR="00101E7F" w:rsidRDefault="00101E7F"/>
    <w:sectPr w:rsidR="00101E7F" w:rsidSect="00101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C34B2"/>
    <w:multiLevelType w:val="multilevel"/>
    <w:tmpl w:val="56265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D0D1C"/>
    <w:rsid w:val="00101E7F"/>
    <w:rsid w:val="006E5B87"/>
    <w:rsid w:val="00DD6994"/>
    <w:rsid w:val="00FD0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E7F"/>
  </w:style>
  <w:style w:type="paragraph" w:styleId="1">
    <w:name w:val="heading 1"/>
    <w:basedOn w:val="a"/>
    <w:link w:val="10"/>
    <w:uiPriority w:val="9"/>
    <w:qFormat/>
    <w:rsid w:val="00FD0D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0D1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FD0D1C"/>
    <w:rPr>
      <w:b/>
      <w:bCs/>
    </w:rPr>
  </w:style>
  <w:style w:type="character" w:customStyle="1" w:styleId="apple-converted-space">
    <w:name w:val="apple-converted-space"/>
    <w:basedOn w:val="a0"/>
    <w:rsid w:val="00FD0D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8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dcterms:created xsi:type="dcterms:W3CDTF">2015-04-15T06:19:00Z</dcterms:created>
  <dcterms:modified xsi:type="dcterms:W3CDTF">2015-04-22T08:27:00Z</dcterms:modified>
</cp:coreProperties>
</file>